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+--------------+--------------------------------------+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                       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Код кредитной организации (филиала)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|Код территории|                        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                       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по ОКАТО    +----------------+---------------------+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   по ОКПО     |регистрационный номер|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               |(/порядковый номер)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+--------------+----------------+---------------------+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|45            |17504207        |   2110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+--------------+----------------+---------------------+</w:t>
      </w:r>
      <w:r/>
    </w:p>
    <w:p>
      <w:pPr>
        <w:pStyle w:val="602"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Данные о максимальной доходности по вкладам физических лиц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ию</w:t>
      </w:r>
      <w:r>
        <w:rPr>
          <w:rFonts w:ascii="Courier New" w:hAnsi="Courier New" w:cs="Courier New"/>
          <w:b/>
          <w:sz w:val="18"/>
          <w:szCs w:val="18"/>
        </w:rPr>
        <w:t xml:space="preserve">л</w:t>
      </w:r>
      <w:r>
        <w:rPr>
          <w:rFonts w:ascii="Courier New" w:hAnsi="Courier New" w:cs="Courier New"/>
          <w:b/>
          <w:sz w:val="18"/>
          <w:szCs w:val="18"/>
        </w:rPr>
        <w:t xml:space="preserve">ь </w:t>
      </w:r>
      <w:r>
        <w:rPr>
          <w:rFonts w:ascii="Courier New" w:hAnsi="Courier New" w:cs="Courier New"/>
          <w:b/>
          <w:sz w:val="18"/>
          <w:szCs w:val="18"/>
        </w:rPr>
        <w:t xml:space="preserve">месяц 2022 года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Полное или сокращенное фирменное наименование кредитной организации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АКБ "ПЕРЕСВЕТ" (ПАО)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Адрес (место нахождения) кредитной организации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r>
        <w:rPr>
          <w:rFonts w:ascii="Courier New" w:hAnsi="Courier New" w:cs="Courier New"/>
          <w:b/>
          <w:sz w:val="18"/>
          <w:szCs w:val="18"/>
        </w:rPr>
        <w:t xml:space="preserve">ул.Шаболовка</w:t>
      </w:r>
      <w:r>
        <w:rPr>
          <w:rFonts w:ascii="Courier New" w:hAnsi="Courier New" w:cs="Courier New"/>
          <w:b/>
          <w:sz w:val="18"/>
          <w:szCs w:val="18"/>
        </w:rPr>
        <w:t xml:space="preserve"> д.10 корп.2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Раздел 1. Данные о максимальной доходности по договорам вклада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с физическими лицами в рублях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Сроки вкладов согласно договорам,     |  Максимальная доходность по вкладам,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заключенным с физическими лицами      |                процент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1                   |                   2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 8,95</w:t>
      </w:r>
      <w:r>
        <w:rPr>
          <w:rFonts w:ascii="Courier New" w:hAnsi="Courier New" w:cs="Courier New"/>
          <w:b/>
          <w:sz w:val="18"/>
          <w:szCs w:val="18"/>
        </w:rPr>
        <w:t xml:space="preserve">0</w:t>
      </w:r>
      <w:r>
        <w:rPr>
          <w:rFonts w:ascii="Courier New" w:hAnsi="Courier New" w:cs="Courier New"/>
          <w:b/>
          <w:sz w:val="18"/>
          <w:szCs w:val="18"/>
        </w:rPr>
        <w:t xml:space="preserve">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  |                   8,9</w:t>
      </w:r>
      <w:r>
        <w:rPr>
          <w:rFonts w:ascii="Courier New" w:hAnsi="Courier New" w:cs="Courier New"/>
          <w:b/>
          <w:sz w:val="18"/>
          <w:szCs w:val="18"/>
        </w:rPr>
        <w:t xml:space="preserve">00</w:t>
      </w:r>
      <w:r>
        <w:rPr>
          <w:rFonts w:ascii="Courier New" w:hAnsi="Courier New" w:cs="Courier New"/>
          <w:b/>
          <w:sz w:val="18"/>
          <w:szCs w:val="18"/>
        </w:rPr>
        <w:t xml:space="preserve">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|                   9,003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|                   8,15</w:t>
      </w:r>
      <w:r>
        <w:rPr>
          <w:rFonts w:ascii="Courier New" w:hAnsi="Courier New" w:cs="Courier New"/>
          <w:b/>
          <w:sz w:val="18"/>
          <w:szCs w:val="18"/>
        </w:rPr>
        <w:t xml:space="preserve">0</w:t>
      </w:r>
      <w:r>
        <w:rPr>
          <w:rFonts w:ascii="Courier New" w:hAnsi="Courier New" w:cs="Courier New"/>
          <w:b/>
          <w:sz w:val="18"/>
          <w:szCs w:val="18"/>
        </w:rPr>
        <w:t xml:space="preserve">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Раздел 2. Данные о максимальной доходности по договорам вклада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с физическими лицами в долларах США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Сроки вкладов согласно договорам,     |  Максимальная доходность по вкладам,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заключенным с физическими лицами      |                процент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1                   |                   2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|                   0,05</w:t>
      </w:r>
      <w:r>
        <w:rPr>
          <w:rFonts w:ascii="Courier New" w:hAnsi="Courier New" w:cs="Courier New"/>
          <w:b/>
          <w:sz w:val="18"/>
          <w:szCs w:val="18"/>
        </w:rPr>
        <w:t xml:space="preserve">0</w:t>
      </w:r>
      <w:r>
        <w:rPr>
          <w:rFonts w:ascii="Courier New" w:hAnsi="Courier New" w:cs="Courier New"/>
          <w:b/>
          <w:sz w:val="18"/>
          <w:szCs w:val="18"/>
        </w:rPr>
        <w:t xml:space="preserve">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Раздел 3. Данные о максимальной доходности по договорам вклада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с физическими лицами в евро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Сроки вкладов согласно договорам,     |  Максимальная доходность по вкладам,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заключенным с физическими лицами      |                процент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1                   |                   2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Раздел 4. Данные о максимальной доходности по договорам вклада с физическими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лицами, внесение вкладов по которым удостоверено сберегательным сертификатом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 |   Максимальная доходность   |   Максимальная доходность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Валюта вкладов   | по вкладам, удостоверенным  | по вкладам, удостоверенным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|согласно договорам, |сберегательным сертификатом, |сберегательным сертификатом,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заключенным с    |     условия которого        |     условия которого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физическими лицами |  предусматривают право      |  не предусматривают право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 |владельца такого сертификата |владельца такого сертификата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 |   на получен</w:t>
      </w:r>
      <w:bookmarkStart w:id="0" w:name="_GoBack"/>
      <w:r/>
      <w:bookmarkEnd w:id="0"/>
      <w:r>
        <w:rPr>
          <w:rFonts w:ascii="Courier New" w:hAnsi="Courier New" w:cs="Courier New"/>
          <w:b/>
          <w:sz w:val="18"/>
          <w:szCs w:val="18"/>
        </w:rPr>
        <w:t xml:space="preserve">ие вклада       |   на получение вклада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 |   по требованию, процент    |   по требованию, процент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1          |              2              |              3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|1. В рублях         | -                           |  -       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|2. В долларах США   | -                           |  -       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|3. В евро           | -                           |  -                          |</w:t>
      </w:r>
      <w:r/>
    </w:p>
    <w:p>
      <w:pPr>
        <w:pStyle w:val="602"/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sectPr>
      <w:footnotePr/>
      <w:endnotePr/>
      <w:type w:val="nextPage"/>
      <w:pgSz w:w="11906" w:h="16838" w:orient="portrait"/>
      <w:pgMar w:top="1134" w:right="1335" w:bottom="1134" w:left="13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onsola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Plain Text"/>
    <w:basedOn w:val="598"/>
    <w:link w:val="603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603" w:customStyle="1">
    <w:name w:val="Текст Знак"/>
    <w:basedOn w:val="599"/>
    <w:link w:val="602"/>
    <w:uiPriority w:val="99"/>
    <w:rPr>
      <w:rFonts w:ascii="Consolas" w:hAnsi="Consolas"/>
      <w:sz w:val="21"/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Станислав Мухин</cp:lastModifiedBy>
  <cp:revision>6</cp:revision>
  <dcterms:created xsi:type="dcterms:W3CDTF">2022-03-10T09:29:00Z</dcterms:created>
  <dcterms:modified xsi:type="dcterms:W3CDTF">2022-08-09T14:28:19Z</dcterms:modified>
</cp:coreProperties>
</file>